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02" w:rsidRDefault="009F58F4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16"/>
          <w:szCs w:val="16"/>
        </w:rPr>
        <w:t>April 2010</w:t>
      </w:r>
      <w:r w:rsidR="00DD5302">
        <w:rPr>
          <w:rFonts w:ascii="Arial" w:hAnsi="Arial" w:cs="Arial"/>
          <w:sz w:val="16"/>
          <w:szCs w:val="16"/>
        </w:rPr>
        <w:tab/>
      </w:r>
      <w:r w:rsidR="00DD5302">
        <w:rPr>
          <w:rFonts w:ascii="Arial" w:hAnsi="Arial" w:cs="Arial"/>
          <w:sz w:val="16"/>
          <w:szCs w:val="16"/>
        </w:rPr>
        <w:tab/>
      </w:r>
      <w:r w:rsidR="009014CF">
        <w:rPr>
          <w:rFonts w:ascii="Arial" w:hAnsi="Arial" w:cs="Arial"/>
          <w:sz w:val="16"/>
          <w:szCs w:val="16"/>
        </w:rPr>
        <w:tab/>
      </w:r>
      <w:r w:rsidR="009014CF" w:rsidRPr="000F3D76">
        <w:rPr>
          <w:rFonts w:ascii="Arial" w:hAnsi="Arial" w:cs="Arial"/>
          <w:b/>
          <w:bCs/>
        </w:rPr>
        <w:t xml:space="preserve"> </w:t>
      </w:r>
      <w:r w:rsidR="000368DF">
        <w:rPr>
          <w:rFonts w:ascii="Arial" w:hAnsi="Arial" w:cs="Arial"/>
          <w:b/>
          <w:bCs/>
          <w:u w:val="single"/>
        </w:rPr>
        <w:t>THE VILLAGE HALL RIBCHESTER</w:t>
      </w:r>
    </w:p>
    <w:p w:rsidR="00DD5302" w:rsidRDefault="00DD5302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DD5302" w:rsidRDefault="00DD5302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Groups and  Individuals hiring the Hall</w:t>
      </w:r>
    </w:p>
    <w:p w:rsidR="00DD5302" w:rsidRDefault="00DD5302">
      <w:pPr>
        <w:jc w:val="center"/>
        <w:rPr>
          <w:rFonts w:ascii="Arial" w:hAnsi="Arial" w:cs="Arial"/>
          <w:b/>
          <w:bCs/>
          <w:sz w:val="8"/>
          <w:szCs w:val="8"/>
          <w:u w:val="single"/>
        </w:rPr>
      </w:pPr>
    </w:p>
    <w:p w:rsidR="00DD5302" w:rsidRPr="004319CE" w:rsidRDefault="004319CE">
      <w:pPr>
        <w:pStyle w:val="Heading2"/>
        <w:rPr>
          <w:u w:val="single"/>
        </w:rPr>
      </w:pPr>
      <w:r w:rsidRPr="004319CE">
        <w:rPr>
          <w:u w:val="single"/>
        </w:rPr>
        <w:t>CHILD PROTECTION</w:t>
      </w:r>
    </w:p>
    <w:p w:rsidR="00DD5302" w:rsidRDefault="00DD5302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DD5302" w:rsidRDefault="004319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The Village Hall Ribchester</w:t>
      </w:r>
      <w:r w:rsidR="004E14DC">
        <w:rPr>
          <w:sz w:val="24"/>
          <w:szCs w:val="24"/>
        </w:rPr>
        <w:t xml:space="preserve"> </w:t>
      </w:r>
      <w:r w:rsidR="00DD5302">
        <w:rPr>
          <w:sz w:val="24"/>
          <w:szCs w:val="24"/>
        </w:rPr>
        <w:t>operates an active Child Protection Policy, in accordance with the rules laid down by the House of Bishops and Child Protection Legislation.</w:t>
      </w:r>
    </w:p>
    <w:p w:rsidR="00DD5302" w:rsidRDefault="00DD5302">
      <w:pPr>
        <w:rPr>
          <w:rFonts w:ascii="Arial" w:hAnsi="Arial" w:cs="Arial"/>
          <w:sz w:val="16"/>
          <w:szCs w:val="16"/>
        </w:rPr>
      </w:pPr>
    </w:p>
    <w:p w:rsidR="00DD5302" w:rsidRDefault="00DD5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Parochial Church Council, as owner of the property, is anxious to ensure that all children and young people using </w:t>
      </w:r>
      <w:r w:rsidR="004E14DC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premises are safe.  The Parochial Ch</w:t>
      </w:r>
      <w:r w:rsidR="004E14DC">
        <w:rPr>
          <w:rFonts w:ascii="Arial" w:hAnsi="Arial" w:cs="Arial"/>
        </w:rPr>
        <w:t xml:space="preserve">urch Council and the Incumbent </w:t>
      </w:r>
      <w:r>
        <w:rPr>
          <w:rFonts w:ascii="Arial" w:hAnsi="Arial" w:cs="Arial"/>
        </w:rPr>
        <w:t>accept responsibility for Church events but draw your attention to the need for you to ensure that children for whom you are respon</w:t>
      </w:r>
      <w:bookmarkStart w:id="0" w:name="_GoBack"/>
      <w:bookmarkEnd w:id="0"/>
      <w:r>
        <w:rPr>
          <w:rFonts w:ascii="Arial" w:hAnsi="Arial" w:cs="Arial"/>
        </w:rPr>
        <w:t>sible are also safe.  The PCC insures against Public Liability, but is not responsible for the actions of hall users.</w:t>
      </w:r>
    </w:p>
    <w:p w:rsidR="00DD5302" w:rsidRDefault="00DD5302">
      <w:pPr>
        <w:rPr>
          <w:rFonts w:ascii="Arial" w:hAnsi="Arial" w:cs="Arial"/>
          <w:sz w:val="16"/>
          <w:szCs w:val="16"/>
        </w:rPr>
      </w:pPr>
    </w:p>
    <w:p w:rsidR="00DD5302" w:rsidRDefault="00DD5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make sure that you – </w:t>
      </w:r>
    </w:p>
    <w:p w:rsidR="00DD5302" w:rsidRDefault="00DD53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Know where the fire exits and fire extinguishers are</w:t>
      </w:r>
    </w:p>
    <w:p w:rsidR="00DD5302" w:rsidRDefault="00DD53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Know where the First Aid equipment is available to you if you do not provide your own</w:t>
      </w:r>
    </w:p>
    <w:p w:rsidR="00DD5302" w:rsidRDefault="00DD53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any safety hazard to a hall representative as soon as possible</w:t>
      </w:r>
    </w:p>
    <w:p w:rsidR="00DD5302" w:rsidRDefault="00DD5302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Make sure that you have sufficient adults present at all times to supervise children present at your activity</w:t>
      </w:r>
    </w:p>
    <w:p w:rsidR="00DD5302" w:rsidRDefault="00DD5302">
      <w:pPr>
        <w:pStyle w:val="BodyTex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Make sure that children are not allowed onto the premises before the appropriate adults arrive or are left at the end of your event</w:t>
      </w:r>
    </w:p>
    <w:p w:rsidR="00DD5302" w:rsidRDefault="00DD5302">
      <w:pPr>
        <w:pStyle w:val="BodyText"/>
        <w:rPr>
          <w:sz w:val="16"/>
          <w:szCs w:val="16"/>
        </w:rPr>
      </w:pPr>
    </w:p>
    <w:p w:rsidR="00DD5302" w:rsidRDefault="00DD5302">
      <w:pPr>
        <w:pStyle w:val="BodyText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The </w:t>
      </w:r>
      <w:r w:rsidR="004E14DC">
        <w:rPr>
          <w:sz w:val="24"/>
          <w:szCs w:val="24"/>
          <w:u w:val="single"/>
        </w:rPr>
        <w:t>Village Hall Committee</w:t>
      </w:r>
      <w:r>
        <w:rPr>
          <w:sz w:val="24"/>
          <w:szCs w:val="24"/>
          <w:u w:val="single"/>
        </w:rPr>
        <w:t xml:space="preserve"> wishes it to be clear that the care of children and young people attending your event is your responsibility.</w:t>
      </w:r>
      <w:r>
        <w:rPr>
          <w:sz w:val="24"/>
          <w:szCs w:val="24"/>
        </w:rPr>
        <w:t xml:space="preserve">  Your use of the Hall is conditional upon this.  You may wish to take this into account in considering insurance as well as safety.</w:t>
      </w: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Please complete the attached form and return it to the address below, before you use the Hall.</w:t>
      </w:r>
    </w:p>
    <w:p w:rsidR="00DD5302" w:rsidRDefault="000368DF">
      <w:pPr>
        <w:pStyle w:val="BodyTex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-249555</wp:posOffset>
                </wp:positionH>
                <wp:positionV relativeFrom="paragraph">
                  <wp:posOffset>137160</wp:posOffset>
                </wp:positionV>
                <wp:extent cx="68580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65pt,10.8pt" to="520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1tHwIAAEM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" strokeweight="1.5pt">
                <v:stroke dashstyle="1 1"/>
              </v:line>
            </w:pict>
          </mc:Fallback>
        </mc:AlternateContent>
      </w: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 xml:space="preserve">Hall </w:t>
      </w:r>
      <w:r w:rsidR="009014CF">
        <w:rPr>
          <w:sz w:val="24"/>
          <w:szCs w:val="24"/>
        </w:rPr>
        <w:t>Booking Officer</w:t>
      </w:r>
    </w:p>
    <w:p w:rsidR="009014CF" w:rsidRDefault="004319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c/o The Rectory</w:t>
      </w:r>
    </w:p>
    <w:p w:rsidR="004319CE" w:rsidRDefault="004319CE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Riverside</w:t>
      </w:r>
    </w:p>
    <w:p w:rsidR="00DD5302" w:rsidRDefault="00DD5302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Ribchester</w:t>
      </w:r>
    </w:p>
    <w:p w:rsidR="00DD5302" w:rsidRDefault="00DD5302">
      <w:pPr>
        <w:pStyle w:val="BodyText"/>
        <w:ind w:firstLine="720"/>
        <w:rPr>
          <w:sz w:val="24"/>
          <w:szCs w:val="24"/>
        </w:rPr>
      </w:pPr>
      <w:r>
        <w:rPr>
          <w:sz w:val="24"/>
          <w:szCs w:val="24"/>
        </w:rPr>
        <w:t>Preston PR3 3</w:t>
      </w:r>
      <w:r w:rsidR="000520E4">
        <w:rPr>
          <w:sz w:val="24"/>
          <w:szCs w:val="24"/>
        </w:rPr>
        <w:t>X</w:t>
      </w:r>
      <w:r w:rsidR="004319CE">
        <w:rPr>
          <w:sz w:val="24"/>
          <w:szCs w:val="24"/>
        </w:rPr>
        <w:t>S</w:t>
      </w: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4319CE">
      <w:pPr>
        <w:pStyle w:val="BodyText"/>
        <w:rPr>
          <w:sz w:val="24"/>
          <w:szCs w:val="24"/>
        </w:rPr>
      </w:pPr>
      <w:r>
        <w:rPr>
          <w:sz w:val="24"/>
          <w:szCs w:val="24"/>
        </w:rPr>
        <w:t xml:space="preserve">Name and Address of Organiser </w:t>
      </w:r>
      <w:r w:rsidR="00DD5302">
        <w:rPr>
          <w:sz w:val="24"/>
          <w:szCs w:val="24"/>
        </w:rPr>
        <w:t>(Please Print)</w:t>
      </w: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0368DF">
      <w:pPr>
        <w:pStyle w:val="BodyText"/>
        <w:rPr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88900</wp:posOffset>
                </wp:positionV>
                <wp:extent cx="6296025" cy="2762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19CE" w:rsidRDefault="004319CE">
                            <w:r>
                              <w:t>Email: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8pt;margin-top:7pt;width:495.75pt;height:21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">
                <v:textbox style="mso-fit-shape-to-text:t">
                  <w:txbxContent>
                    <w:p w:rsidR="004319CE" w:rsidRDefault="004319CE">
                      <w:r>
                        <w:t>Email:</w:t>
                      </w:r>
                    </w:p>
                  </w:txbxContent>
                </v:textbox>
              </v:shape>
            </w:pict>
          </mc:Fallback>
        </mc:AlternateContent>
      </w:r>
    </w:p>
    <w:p w:rsidR="00DD5302" w:rsidRDefault="00DD5302">
      <w:pPr>
        <w:pStyle w:val="BodyText"/>
        <w:rPr>
          <w:sz w:val="24"/>
          <w:szCs w:val="24"/>
        </w:rPr>
      </w:pPr>
    </w:p>
    <w:p w:rsidR="004319CE" w:rsidRDefault="004319CE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I understand that the care and safety of children and young people attending events I organise is my responsibility.  I have received a copy of this document explaining that this is so, and I accept that the use of the Hall is dependent on this.</w:t>
      </w:r>
    </w:p>
    <w:p w:rsidR="00DD5302" w:rsidRDefault="00DD5302">
      <w:pPr>
        <w:pStyle w:val="BodyText"/>
      </w:pPr>
    </w:p>
    <w:p w:rsidR="00DD5302" w:rsidRDefault="00DD5302">
      <w:pPr>
        <w:pStyle w:val="BodyText"/>
      </w:pPr>
    </w:p>
    <w:p w:rsidR="00DD5302" w:rsidRDefault="00DD5302">
      <w:pPr>
        <w:pStyle w:val="BodyText"/>
      </w:pPr>
    </w:p>
    <w:p w:rsidR="00DD5302" w:rsidRDefault="00DD5302">
      <w:pPr>
        <w:pStyle w:val="BodyText"/>
        <w:rPr>
          <w:sz w:val="24"/>
          <w:szCs w:val="24"/>
        </w:rPr>
      </w:pPr>
      <w:r>
        <w:rPr>
          <w:sz w:val="24"/>
          <w:szCs w:val="24"/>
        </w:rPr>
        <w:t>Signed.................................................................................            Date..............................</w:t>
      </w:r>
    </w:p>
    <w:p w:rsidR="00DD5302" w:rsidRDefault="00DD5302">
      <w:pPr>
        <w:pStyle w:val="BodyText"/>
        <w:rPr>
          <w:sz w:val="24"/>
          <w:szCs w:val="24"/>
        </w:rPr>
      </w:pPr>
    </w:p>
    <w:p w:rsidR="00DD5302" w:rsidRDefault="00DD5302">
      <w:pPr>
        <w:pStyle w:val="BodyText"/>
        <w:rPr>
          <w:sz w:val="12"/>
          <w:szCs w:val="12"/>
        </w:rPr>
      </w:pPr>
    </w:p>
    <w:p w:rsidR="00DD5302" w:rsidRDefault="00DD5302">
      <w:pPr>
        <w:pStyle w:val="BodyText"/>
        <w:rPr>
          <w:sz w:val="12"/>
          <w:szCs w:val="12"/>
        </w:rPr>
      </w:pPr>
      <w:r>
        <w:rPr>
          <w:sz w:val="12"/>
          <w:szCs w:val="12"/>
        </w:rPr>
        <w:t>Diocesan Guidelines for</w:t>
      </w:r>
    </w:p>
    <w:p w:rsidR="00DD5302" w:rsidRDefault="00DD5302">
      <w:pPr>
        <w:pStyle w:val="BodyText"/>
        <w:rPr>
          <w:sz w:val="12"/>
          <w:szCs w:val="12"/>
        </w:rPr>
      </w:pPr>
      <w:r>
        <w:rPr>
          <w:sz w:val="12"/>
          <w:szCs w:val="12"/>
        </w:rPr>
        <w:t>Preparing a Model Parish Policy</w:t>
      </w:r>
    </w:p>
    <w:p w:rsidR="00DD5302" w:rsidRDefault="00DD5302">
      <w:pPr>
        <w:pStyle w:val="BodyText"/>
        <w:rPr>
          <w:sz w:val="12"/>
          <w:szCs w:val="12"/>
        </w:rPr>
      </w:pPr>
      <w:r>
        <w:rPr>
          <w:sz w:val="12"/>
          <w:szCs w:val="12"/>
        </w:rPr>
        <w:t>Revised March 2006</w:t>
      </w:r>
    </w:p>
    <w:sectPr w:rsidR="00DD5302">
      <w:pgSz w:w="12240" w:h="15840"/>
      <w:pgMar w:top="624" w:right="1134" w:bottom="51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C72D9"/>
    <w:multiLevelType w:val="hybridMultilevel"/>
    <w:tmpl w:val="922AD2EE"/>
    <w:lvl w:ilvl="0" w:tplc="0AF6DCE4">
      <w:start w:val="7"/>
      <w:numFmt w:val="decimal"/>
      <w:lvlText w:val="%1."/>
      <w:lvlJc w:val="left"/>
      <w:pPr>
        <w:tabs>
          <w:tab w:val="num" w:pos="1110"/>
        </w:tabs>
        <w:ind w:left="1110" w:hanging="79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">
    <w:nsid w:val="269859B1"/>
    <w:multiLevelType w:val="hybridMultilevel"/>
    <w:tmpl w:val="4B880458"/>
    <w:lvl w:ilvl="0" w:tplc="47D2B13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197E6810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84727E4"/>
    <w:multiLevelType w:val="hybridMultilevel"/>
    <w:tmpl w:val="0B620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2EA709D"/>
    <w:multiLevelType w:val="hybridMultilevel"/>
    <w:tmpl w:val="28D00A60"/>
    <w:lvl w:ilvl="0" w:tplc="60062228">
      <w:start w:val="2"/>
      <w:numFmt w:val="lowerRoman"/>
      <w:lvlText w:val="%1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6046BC4C">
      <w:start w:val="3"/>
      <w:numFmt w:val="upperRoman"/>
      <w:lvlText w:val="%3)"/>
      <w:lvlJc w:val="left"/>
      <w:pPr>
        <w:tabs>
          <w:tab w:val="num" w:pos="3420"/>
        </w:tabs>
        <w:ind w:left="3420" w:hanging="72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CF"/>
    <w:rsid w:val="000368DF"/>
    <w:rsid w:val="000520E4"/>
    <w:rsid w:val="000F3D76"/>
    <w:rsid w:val="00363280"/>
    <w:rsid w:val="004319CE"/>
    <w:rsid w:val="004E14DC"/>
    <w:rsid w:val="00515589"/>
    <w:rsid w:val="009014CF"/>
    <w:rsid w:val="009F58F4"/>
    <w:rsid w:val="00D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9CE"/>
    <w:rPr>
      <w:rFonts w:ascii="Tahoma" w:hAnsi="Tahoma" w:cs="Tahoma"/>
      <w:sz w:val="16"/>
      <w:szCs w:val="16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19C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FoBCM</vt:lpstr>
    </vt:vector>
  </TitlesOfParts>
  <Company>Hewlett-Packard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FoBCM</dc:title>
  <dc:creator>Clare Levick</dc:creator>
  <cp:lastModifiedBy>Sally Gorton</cp:lastModifiedBy>
  <cp:revision>2</cp:revision>
  <cp:lastPrinted>2010-04-07T08:21:00Z</cp:lastPrinted>
  <dcterms:created xsi:type="dcterms:W3CDTF">2013-05-17T09:18:00Z</dcterms:created>
  <dcterms:modified xsi:type="dcterms:W3CDTF">2013-05-17T09:18:00Z</dcterms:modified>
</cp:coreProperties>
</file>